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02" w:rsidRPr="00E02D02" w:rsidRDefault="00E02D02" w:rsidP="00E02D02">
      <w:pPr>
        <w:shd w:val="clear" w:color="auto" w:fill="F8F8F8"/>
        <w:jc w:val="center"/>
        <w:outlineLvl w:val="1"/>
        <w:rPr>
          <w:rFonts w:ascii="Lucida Sans" w:eastAsia="Times New Roman" w:hAnsi="Lucida Sans" w:cs="Times New Roman"/>
          <w:b/>
          <w:bCs/>
          <w:color w:val="0064D2"/>
          <w:spacing w:val="-7"/>
          <w:sz w:val="51"/>
          <w:szCs w:val="51"/>
          <w:lang w:eastAsia="it-IT"/>
        </w:rPr>
      </w:pPr>
      <w:r w:rsidRPr="00E02D02">
        <w:rPr>
          <w:rFonts w:ascii="Lucida Sans" w:eastAsia="Times New Roman" w:hAnsi="Lucida Sans" w:cs="Times New Roman"/>
          <w:b/>
          <w:bCs/>
          <w:color w:val="0064D2"/>
          <w:spacing w:val="-7"/>
          <w:sz w:val="51"/>
          <w:szCs w:val="51"/>
          <w:lang w:eastAsia="it-IT"/>
        </w:rPr>
        <w:t>Razionale Scientifico</w:t>
      </w:r>
    </w:p>
    <w:p w:rsidR="00E02D02" w:rsidRPr="00E02D02" w:rsidRDefault="00E02D02" w:rsidP="00E02D02">
      <w:pPr>
        <w:shd w:val="clear" w:color="auto" w:fill="F8F8F8"/>
        <w:jc w:val="center"/>
        <w:outlineLvl w:val="2"/>
        <w:rPr>
          <w:rFonts w:ascii="Lucida Sans" w:eastAsia="Times New Roman" w:hAnsi="Lucida Sans" w:cs="Times New Roman"/>
          <w:b/>
          <w:bCs/>
          <w:color w:val="343434"/>
          <w:spacing w:val="-7"/>
          <w:sz w:val="42"/>
          <w:szCs w:val="42"/>
          <w:lang w:eastAsia="it-IT"/>
        </w:rPr>
      </w:pP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42"/>
          <w:szCs w:val="42"/>
          <w:lang w:eastAsia="it-IT"/>
        </w:rPr>
        <w:t>50° Congresso Nazionale SIRM</w:t>
      </w: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42"/>
          <w:szCs w:val="42"/>
          <w:lang w:eastAsia="it-IT"/>
        </w:rPr>
        <w:br/>
        <w:t xml:space="preserve">Società Italiana Radiologia Medica e </w:t>
      </w:r>
      <w:bookmarkStart w:id="0" w:name="_GoBack"/>
      <w:bookmarkEnd w:id="0"/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42"/>
          <w:szCs w:val="42"/>
          <w:lang w:eastAsia="it-IT"/>
        </w:rPr>
        <w:t>Interventistica</w:t>
      </w:r>
    </w:p>
    <w:p w:rsidR="00E02D02" w:rsidRPr="00E02D02" w:rsidRDefault="00E02D02" w:rsidP="00E02D02">
      <w:pPr>
        <w:shd w:val="clear" w:color="auto" w:fill="F8F8F8"/>
        <w:jc w:val="center"/>
        <w:outlineLvl w:val="3"/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</w:pP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  <w:t>NEL PRESENTE IL FUTURO</w:t>
      </w: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  <w:br/>
        <w:t>La Radiologia: dalla diagnosi alla terapia. Conoscenza e competenza</w:t>
      </w:r>
    </w:p>
    <w:p w:rsidR="00E02D02" w:rsidRPr="00E02D02" w:rsidRDefault="00E02D02" w:rsidP="00E02D02">
      <w:pPr>
        <w:shd w:val="clear" w:color="auto" w:fill="F8F8F8"/>
        <w:jc w:val="center"/>
        <w:outlineLvl w:val="3"/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</w:pP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  <w:t>Temi del Congresso:</w:t>
      </w:r>
      <w:r w:rsidRPr="00E02D02">
        <w:rPr>
          <w:rFonts w:ascii="Lucida Sans" w:eastAsia="Times New Roman" w:hAnsi="Lucida Sans" w:cs="Times New Roman"/>
          <w:b/>
          <w:bCs/>
          <w:color w:val="343434"/>
          <w:spacing w:val="-7"/>
          <w:sz w:val="36"/>
          <w:szCs w:val="36"/>
          <w:lang w:eastAsia="it-IT"/>
        </w:rPr>
        <w:br/>
        <w:t>Intelligenza artificiale, radiologia interventistica, nuove applicazioni in diagnostica per immagini</w:t>
      </w:r>
    </w:p>
    <w:p w:rsidR="00E02D02" w:rsidRPr="00E02D02" w:rsidRDefault="00E02D02" w:rsidP="00E02D02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È noto che la Diagnostica per Immagini e la Radiologia Interventistica sono divenute sempre più diffusamente componenti indispensabili e fondamentali della moderna Medicina. La tecnologia ha fatto importanti sviluppi aiutando a effettuare diagnosi sempre più accurate e trattamenti terapeutici a ridotta invasività con risultati sempre più efficaci. Il ruolo delle apparecchiature e della informatizzazione sempre più spinta, può, però, fare correre il rischio di una eccessiva spersonalizzazione dell’atto medico.</w:t>
      </w:r>
    </w:p>
    <w:p w:rsidR="00E02D02" w:rsidRPr="00E02D02" w:rsidRDefault="00E02D02" w:rsidP="00E02D02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L’impostazione scientifica e informativa del 50° Congresso Nazionale della SIRM si basa sulla coniugazione della diagnosi e la terapia effettuate con l’imaging. La conoscenza e la competenza delle possibilità diagnostiche e delle procedure di Radiologia Interventistica saranno analizzate a 360 gradi in tutto lo svolgimento del Congresso. Attenzione sarà rivolta alle applicazioni della Intelligenza Artificiale allo stato dell’arte e degli sviluppi futuri per le attività collegate con la Diagnostica per Immagini e la Radiologia Interventistica.</w:t>
      </w:r>
    </w:p>
    <w:p w:rsidR="00E02D02" w:rsidRPr="00E02D02" w:rsidRDefault="00E02D02" w:rsidP="00E02D02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Lo slogan del 50° Congresso Nazionale della SIRM “NEL PRESENTE IL FUTURO. La Radiologia: dalla diagnosi alla terapia. Conoscenza e competenza” e i temi principali costituiranno il motivo conduttore del Congresso. I tre temi in cui si articolerà il Congresso sono: le nuove applicazioni in Diagnostica per Immagini, la Radiologia Interventistica e l’Intelligenza Artificiale.</w:t>
      </w:r>
    </w:p>
    <w:p w:rsidR="00E02D02" w:rsidRPr="00E02D02" w:rsidRDefault="00E02D02" w:rsidP="00E02D02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La distribuzione degli eventi formativi si svolgerà orientata separatamente ai tre ambiti con attività di aggiornamento tradizionale, pratico e interattivo. Si svolgeranno tre corsi monotematici su: Diagnostica e Interventistica senologica, Intelligenza Artificiale: applicazioni pratiche e Radiologia Interventistica: dalla diagnosi alla terapia.</w:t>
      </w:r>
    </w:p>
    <w:p w:rsidR="00E02D02" w:rsidRPr="00E02D02" w:rsidRDefault="00E02D02" w:rsidP="00E02D02">
      <w:pPr>
        <w:shd w:val="clear" w:color="auto" w:fill="F8F8F8"/>
        <w:spacing w:before="100" w:beforeAutospacing="1" w:after="100" w:afterAutospacing="1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Attenzione sarà posta, inoltre, alla interazione dei diversi aspetti clinici e organizzativi e al confronto con altre branche specialistiche della Medicina.</w:t>
      </w:r>
    </w:p>
    <w:p w:rsidR="00E02D02" w:rsidRPr="00E02D02" w:rsidRDefault="00E02D02" w:rsidP="00E02D02">
      <w:pPr>
        <w:shd w:val="clear" w:color="auto" w:fill="F8F8F8"/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</w:pPr>
      <w:r w:rsidRPr="00E02D02">
        <w:rPr>
          <w:rFonts w:ascii="Lucida Sans" w:eastAsia="Times New Roman" w:hAnsi="Lucida Sans" w:cs="Times New Roman"/>
          <w:color w:val="535353"/>
          <w:sz w:val="21"/>
          <w:szCs w:val="21"/>
          <w:lang w:eastAsia="it-IT"/>
        </w:rPr>
        <w:t>È convinzione condivisa del forte connubio tra Radiologia Diagnostica e Interventistica che va ulteriormente rinsaldato. Il Radiologo deve essere non solo diagnosta ma anche in grado di proporre o effettuare procedure di Radiologia Interventistica o far parte di un team dove tutto il percorso diagnostico/terapeutico possa svolgersi. Quindi la conoscenza e la competenza sono fondamentali per contribuire alle scelte diagnostico-terapeutiche.</w:t>
      </w:r>
    </w:p>
    <w:p w:rsidR="00360ECA" w:rsidRDefault="00360ECA"/>
    <w:sectPr w:rsidR="00360ECA" w:rsidSect="004824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02"/>
    <w:rsid w:val="00360ECA"/>
    <w:rsid w:val="0048240D"/>
    <w:rsid w:val="00E0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48D279E-57A6-EE4F-A101-33E07727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02D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02D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02D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02D0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2D0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02D02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02D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8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2022-01-17T08:30:00Z</dcterms:created>
  <dcterms:modified xsi:type="dcterms:W3CDTF">2022-01-17T08:31:00Z</dcterms:modified>
</cp:coreProperties>
</file>