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C68" w:rsidRPr="00415C68" w:rsidRDefault="00415C68" w:rsidP="00415C68">
      <w:pPr>
        <w:shd w:val="clear" w:color="auto" w:fill="F8F8F8"/>
        <w:spacing w:after="300"/>
        <w:outlineLvl w:val="1"/>
        <w:rPr>
          <w:rFonts w:ascii="Lucida Sans" w:eastAsia="Times New Roman" w:hAnsi="Lucida Sans" w:cs="Times New Roman"/>
          <w:b/>
          <w:bCs/>
          <w:color w:val="343434"/>
          <w:spacing w:val="-7"/>
          <w:sz w:val="51"/>
          <w:szCs w:val="51"/>
          <w:lang w:eastAsia="it-IT"/>
        </w:rPr>
      </w:pPr>
      <w:r>
        <w:rPr>
          <w:rFonts w:ascii="Lucida Sans" w:eastAsia="Times New Roman" w:hAnsi="Lucida Sans" w:cs="Times New Roman"/>
          <w:b/>
          <w:bCs/>
          <w:color w:val="343434"/>
          <w:spacing w:val="-7"/>
          <w:sz w:val="51"/>
          <w:szCs w:val="51"/>
          <w:lang w:eastAsia="it-IT"/>
        </w:rPr>
        <w:t>S</w:t>
      </w:r>
      <w:r w:rsidRPr="00415C68">
        <w:rPr>
          <w:rFonts w:ascii="Lucida Sans" w:eastAsia="Times New Roman" w:hAnsi="Lucida Sans" w:cs="Times New Roman"/>
          <w:b/>
          <w:bCs/>
          <w:color w:val="343434"/>
          <w:spacing w:val="-7"/>
          <w:sz w:val="51"/>
          <w:szCs w:val="51"/>
          <w:lang w:eastAsia="it-IT"/>
        </w:rPr>
        <w:t>pazio Espositivo</w:t>
      </w:r>
    </w:p>
    <w:p w:rsidR="00415C68" w:rsidRPr="00415C68" w:rsidRDefault="00415C68" w:rsidP="00415C68">
      <w:pPr>
        <w:shd w:val="clear" w:color="auto" w:fill="F8F8F8"/>
        <w:spacing w:before="100" w:beforeAutospacing="1" w:after="100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Ricordiamo che le caratteristiche tecniche dello spazio espositivo concesso sono le seguenti:</w:t>
      </w:r>
    </w:p>
    <w:p w:rsidR="00415C68" w:rsidRPr="00415C68" w:rsidRDefault="00415C68" w:rsidP="00415C68">
      <w:pPr>
        <w:numPr>
          <w:ilvl w:val="0"/>
          <w:numId w:val="1"/>
        </w:numPr>
        <w:shd w:val="clear" w:color="auto" w:fill="F8F8F8"/>
        <w:spacing w:after="75"/>
        <w:ind w:left="300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Concessione della nuda superficie stand in pianta;</w:t>
      </w:r>
    </w:p>
    <w:p w:rsidR="00415C68" w:rsidRPr="00415C68" w:rsidRDefault="00415C68" w:rsidP="00415C68">
      <w:pPr>
        <w:numPr>
          <w:ilvl w:val="0"/>
          <w:numId w:val="1"/>
        </w:numPr>
        <w:shd w:val="clear" w:color="auto" w:fill="F8F8F8"/>
        <w:spacing w:after="75"/>
        <w:ind w:left="300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 xml:space="preserve">La superficie concessa rappresenta uno spazio non pre-allestito, senza </w:t>
      </w:r>
      <w:proofErr w:type="gramStart"/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pareti  né</w:t>
      </w:r>
      <w:proofErr w:type="gramEnd"/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 xml:space="preserve"> moquette, né arredi, o fornitura di allacci e consumo utenze (le pareti saranno solo quelle dello stand confinante, se presente);</w:t>
      </w:r>
    </w:p>
    <w:p w:rsidR="00415C68" w:rsidRPr="00415C68" w:rsidRDefault="00415C68" w:rsidP="00415C68">
      <w:pPr>
        <w:numPr>
          <w:ilvl w:val="0"/>
          <w:numId w:val="1"/>
        </w:numPr>
        <w:shd w:val="clear" w:color="auto" w:fill="F8F8F8"/>
        <w:ind w:left="300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Solo tracciatura a terra dell’area acquistata;</w:t>
      </w:r>
    </w:p>
    <w:p w:rsidR="00415C68" w:rsidRPr="00415C68" w:rsidRDefault="00415C68" w:rsidP="00415C68">
      <w:pPr>
        <w:shd w:val="clear" w:color="auto" w:fill="F8F8F8"/>
        <w:spacing w:before="100" w:beforeAutospacing="1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Costo al mq EUR                                                                         750 /mq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  <w:t>Il costo dello stand include:</w:t>
      </w:r>
    </w:p>
    <w:p w:rsidR="00415C68" w:rsidRPr="00415C68" w:rsidRDefault="00415C68" w:rsidP="00415C68">
      <w:pPr>
        <w:shd w:val="clear" w:color="auto" w:fill="F8F8F8"/>
        <w:spacing w:before="100" w:beforeAutospacing="1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a)</w:t>
      </w: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 ASSISTENZA ORGANIZZATIVA;</w:t>
      </w: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br/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  <w:t>b)</w:t>
      </w: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 SORVEGLIANZA STAND;</w:t>
      </w: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br/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  <w:t>c) </w:t>
      </w: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COCKTAIL DI BENVENUTO;</w:t>
      </w: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br/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  <w:t>d) </w:t>
      </w: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PRESENZA SUL “VOLUME ESPOSITORI E SPONSOR”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 con: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  <w:t>dati e logo aziendale; breve profilo aziendale; area merceologica/settore.</w:t>
      </w:r>
    </w:p>
    <w:p w:rsidR="00415C68" w:rsidRDefault="00415C68" w:rsidP="00415C68">
      <w:pPr>
        <w:shd w:val="clear" w:color="auto" w:fill="F8F8F8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Il Volume espositori e sponsor è organizzato come segue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: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  <w:t>– la pianta dell’area espositiva;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  <w:t>– la pianta generale del Congresso;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  <w:t>– l’elenco espositori e sponsor.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  <w:t>– le attività scientifiche aziendali.</w:t>
      </w:r>
    </w:p>
    <w:p w:rsidR="00415C68" w:rsidRDefault="00415C68" w:rsidP="00415C68">
      <w:pPr>
        <w:shd w:val="clear" w:color="auto" w:fill="F8F8F8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bookmarkStart w:id="0" w:name="_GoBack"/>
      <w:bookmarkEnd w:id="0"/>
    </w:p>
    <w:p w:rsidR="00415C68" w:rsidRPr="00415C68" w:rsidRDefault="00415C68" w:rsidP="00415C68">
      <w:pPr>
        <w:shd w:val="clear" w:color="auto" w:fill="F8F8F8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</w:p>
    <w:tbl>
      <w:tblPr>
        <w:tblW w:w="87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8"/>
      </w:tblGrid>
      <w:tr w:rsidR="00415C68" w:rsidRPr="00415C68" w:rsidTr="00415C68">
        <w:trPr>
          <w:trHeight w:val="14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68" w:rsidRPr="00415C68" w:rsidRDefault="00415C68" w:rsidP="00415C68">
            <w:pPr>
              <w:rPr>
                <w:rFonts w:ascii="Times New Roman" w:eastAsia="Times New Roman" w:hAnsi="Times New Roman" w:cs="Times New Roman"/>
                <w:color w:val="343434"/>
                <w:lang w:eastAsia="it-IT"/>
              </w:rPr>
            </w:pPr>
            <w:r w:rsidRPr="00415C68">
              <w:rPr>
                <w:rFonts w:ascii="Times New Roman" w:eastAsia="Times New Roman" w:hAnsi="Times New Roman" w:cs="Times New Roman"/>
                <w:color w:val="343434"/>
                <w:lang w:eastAsia="it-IT"/>
              </w:rPr>
              <w:t>Formato e specifiche tecniche del materiale da inviare entro il 1/06/2022 – FORM N° 1</w:t>
            </w:r>
          </w:p>
          <w:p w:rsidR="00415C68" w:rsidRPr="00415C68" w:rsidRDefault="00415C68" w:rsidP="00415C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43434"/>
                <w:sz w:val="21"/>
                <w:szCs w:val="21"/>
                <w:lang w:eastAsia="it-IT"/>
              </w:rPr>
            </w:pPr>
            <w:r w:rsidRPr="00415C68">
              <w:rPr>
                <w:rFonts w:ascii="Times New Roman" w:eastAsia="Times New Roman" w:hAnsi="Times New Roman" w:cs="Times New Roman"/>
                <w:color w:val="343434"/>
                <w:sz w:val="21"/>
                <w:szCs w:val="21"/>
                <w:lang w:eastAsia="it-IT"/>
              </w:rPr>
              <w:t xml:space="preserve">Logo: formato – </w:t>
            </w:r>
            <w:proofErr w:type="spellStart"/>
            <w:r w:rsidRPr="00415C68">
              <w:rPr>
                <w:rFonts w:ascii="Times New Roman" w:eastAsia="Times New Roman" w:hAnsi="Times New Roman" w:cs="Times New Roman"/>
                <w:color w:val="343434"/>
                <w:sz w:val="21"/>
                <w:szCs w:val="21"/>
                <w:lang w:eastAsia="it-IT"/>
              </w:rPr>
              <w:t>jpg</w:t>
            </w:r>
            <w:proofErr w:type="spellEnd"/>
            <w:r w:rsidRPr="00415C68">
              <w:rPr>
                <w:rFonts w:ascii="Times New Roman" w:eastAsia="Times New Roman" w:hAnsi="Times New Roman" w:cs="Times New Roman"/>
                <w:color w:val="343434"/>
                <w:sz w:val="21"/>
                <w:szCs w:val="21"/>
                <w:lang w:eastAsia="it-IT"/>
              </w:rPr>
              <w:t xml:space="preserve"> o </w:t>
            </w:r>
            <w:proofErr w:type="spellStart"/>
            <w:r w:rsidRPr="00415C68">
              <w:rPr>
                <w:rFonts w:ascii="Times New Roman" w:eastAsia="Times New Roman" w:hAnsi="Times New Roman" w:cs="Times New Roman"/>
                <w:color w:val="343434"/>
                <w:sz w:val="21"/>
                <w:szCs w:val="21"/>
                <w:lang w:eastAsia="it-IT"/>
              </w:rPr>
              <w:t>tif</w:t>
            </w:r>
            <w:proofErr w:type="spellEnd"/>
            <w:r w:rsidRPr="00415C68">
              <w:rPr>
                <w:rFonts w:ascii="Times New Roman" w:eastAsia="Times New Roman" w:hAnsi="Times New Roman" w:cs="Times New Roman"/>
                <w:color w:val="343434"/>
                <w:sz w:val="21"/>
                <w:szCs w:val="21"/>
                <w:lang w:eastAsia="it-IT"/>
              </w:rPr>
              <w:t xml:space="preserve"> o pdf</w:t>
            </w:r>
          </w:p>
          <w:p w:rsidR="00415C68" w:rsidRPr="00415C68" w:rsidRDefault="00415C68" w:rsidP="00415C68">
            <w:pPr>
              <w:rPr>
                <w:rFonts w:ascii="Times New Roman" w:eastAsia="Times New Roman" w:hAnsi="Times New Roman" w:cs="Times New Roman"/>
                <w:color w:val="343434"/>
                <w:sz w:val="21"/>
                <w:szCs w:val="21"/>
                <w:lang w:eastAsia="it-IT"/>
              </w:rPr>
            </w:pPr>
            <w:r w:rsidRPr="00415C68">
              <w:rPr>
                <w:rFonts w:ascii="Times New Roman" w:eastAsia="Times New Roman" w:hAnsi="Times New Roman" w:cs="Times New Roman"/>
                <w:color w:val="343434"/>
                <w:sz w:val="21"/>
                <w:szCs w:val="21"/>
                <w:lang w:eastAsia="it-IT"/>
              </w:rPr>
              <w:t xml:space="preserve">Profilo aziendale: Testo: max. 15 righe Formato: word Carattere: </w:t>
            </w:r>
            <w:proofErr w:type="spellStart"/>
            <w:r w:rsidRPr="00415C68">
              <w:rPr>
                <w:rFonts w:ascii="Times New Roman" w:eastAsia="Times New Roman" w:hAnsi="Times New Roman" w:cs="Times New Roman"/>
                <w:color w:val="343434"/>
                <w:sz w:val="21"/>
                <w:szCs w:val="21"/>
                <w:lang w:eastAsia="it-IT"/>
              </w:rPr>
              <w:t>Arial</w:t>
            </w:r>
            <w:proofErr w:type="spellEnd"/>
            <w:r w:rsidRPr="00415C68">
              <w:rPr>
                <w:rFonts w:ascii="Times New Roman" w:eastAsia="Times New Roman" w:hAnsi="Times New Roman" w:cs="Times New Roman"/>
                <w:color w:val="343434"/>
                <w:sz w:val="21"/>
                <w:szCs w:val="21"/>
                <w:lang w:eastAsia="it-IT"/>
              </w:rPr>
              <w:t xml:space="preserve"> corpo 10 –</w:t>
            </w:r>
            <w:r w:rsidRPr="00415C68">
              <w:rPr>
                <w:rFonts w:ascii="Times New Roman" w:eastAsia="Times New Roman" w:hAnsi="Times New Roman" w:cs="Times New Roman"/>
                <w:color w:val="343434"/>
                <w:sz w:val="21"/>
                <w:szCs w:val="21"/>
                <w:lang w:eastAsia="it-IT"/>
              </w:rPr>
              <w:br/>
              <w:t>Interlinea: singola</w:t>
            </w:r>
            <w:r w:rsidRPr="00415C68">
              <w:rPr>
                <w:rFonts w:ascii="Times New Roman" w:eastAsia="Times New Roman" w:hAnsi="Times New Roman" w:cs="Times New Roman"/>
                <w:color w:val="343434"/>
                <w:sz w:val="21"/>
                <w:szCs w:val="21"/>
                <w:lang w:eastAsia="it-IT"/>
              </w:rPr>
              <w:br/>
              <w:t>Al materiale pervenuto dopo il 1/06/2022 non potrà essere garantito l’inserimento</w:t>
            </w:r>
          </w:p>
        </w:tc>
      </w:tr>
    </w:tbl>
    <w:p w:rsidR="00415C68" w:rsidRPr="00415C68" w:rsidRDefault="00415C68" w:rsidP="00415C68">
      <w:pPr>
        <w:shd w:val="clear" w:color="auto" w:fill="F8F8F8"/>
        <w:spacing w:before="100" w:beforeAutospacing="1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e) </w:t>
      </w: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PRESENZA SUL “SITO WEB DEL CONGRESSO”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 con: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  <w:t>dati, logo aziendale, numero dello stand</w:t>
      </w:r>
    </w:p>
    <w:p w:rsidR="00415C68" w:rsidRPr="00415C68" w:rsidRDefault="00415C68" w:rsidP="00415C68">
      <w:pPr>
        <w:shd w:val="clear" w:color="auto" w:fill="F8F8F8"/>
        <w:spacing w:before="100" w:beforeAutospacing="1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f) </w:t>
      </w: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BADGE ESPOSITORI NON NOMINATIVI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</w: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Da richiedere entro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 </w:t>
      </w: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il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: 15/07/22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</w: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Quantità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: illimitata – secondo richiesta dell’espositore.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</w: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Consegna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: al desk espositori.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</w:r>
      <w:proofErr w:type="spellStart"/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ll</w:t>
      </w:r>
      <w:proofErr w:type="spellEnd"/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 xml:space="preserve"> badge espositore consente l’accesso: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  <w:t>– all’area espositiva e alle attività scientifiche aziendali </w:t>
      </w: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NON accreditate ECM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;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  <w:t>– </w:t>
      </w: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NON CONSENTE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 l’accesso alle sessioni scientifiche del Congresso.</w:t>
      </w:r>
    </w:p>
    <w:p w:rsidR="00415C68" w:rsidRPr="00415C68" w:rsidRDefault="00415C68" w:rsidP="00415C68">
      <w:pPr>
        <w:shd w:val="clear" w:color="auto" w:fill="F8F8F8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g) BADGE SCIENTIFICI NON NOMINATIVI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</w: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Quantità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: 1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</w:r>
      <w:r w:rsidRPr="00415C68">
        <w:rPr>
          <w:rFonts w:ascii="Lucida Sans" w:eastAsia="Times New Roman" w:hAnsi="Lucida Sans" w:cs="Times New Roman"/>
          <w:b/>
          <w:bCs/>
          <w:color w:val="535353"/>
          <w:sz w:val="21"/>
          <w:szCs w:val="21"/>
          <w:lang w:eastAsia="it-IT"/>
        </w:rPr>
        <w:t>Consegna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: al desk espositori.</w:t>
      </w:r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br/>
      </w:r>
      <w:proofErr w:type="spellStart"/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ll</w:t>
      </w:r>
      <w:proofErr w:type="spellEnd"/>
      <w:r w:rsidRPr="00415C68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 xml:space="preserve"> badge scientifico consente l’accesso all’area espositiva e a tutte le sessioni scientifiche del Congresso</w:t>
      </w:r>
    </w:p>
    <w:p w:rsidR="00360ECA" w:rsidRDefault="00360ECA"/>
    <w:sectPr w:rsidR="00360ECA" w:rsidSect="0048240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E2A7E"/>
    <w:multiLevelType w:val="multilevel"/>
    <w:tmpl w:val="9D34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68"/>
    <w:rsid w:val="00360ECA"/>
    <w:rsid w:val="00415C68"/>
    <w:rsid w:val="0048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017A98"/>
  <w15:chartTrackingRefBased/>
  <w15:docId w15:val="{03B1C552-1CC9-0B42-A670-98CF3BBC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15C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15C6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15C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415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091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815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07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2022-01-17T09:20:00Z</dcterms:created>
  <dcterms:modified xsi:type="dcterms:W3CDTF">2022-01-17T09:22:00Z</dcterms:modified>
</cp:coreProperties>
</file>